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D18" w:rsidRPr="00915D18" w:rsidRDefault="00915D18" w:rsidP="00915D18">
      <w:pPr>
        <w:widowControl/>
        <w:shd w:val="clear" w:color="auto" w:fill="FFFFFF"/>
        <w:spacing w:before="100" w:beforeAutospacing="1" w:after="100" w:afterAutospacing="1" w:line="375" w:lineRule="atLeast"/>
        <w:jc w:val="center"/>
        <w:outlineLvl w:val="1"/>
        <w:rPr>
          <w:rFonts w:ascii="宋体" w:eastAsia="宋体" w:hAnsi="宋体" w:cs="宋体"/>
          <w:b/>
          <w:bCs/>
          <w:color w:val="000000"/>
          <w:kern w:val="0"/>
          <w:sz w:val="36"/>
          <w:szCs w:val="36"/>
        </w:rPr>
      </w:pPr>
      <w:r w:rsidRPr="00915D18">
        <w:rPr>
          <w:rFonts w:ascii="仿宋_GB2312" w:eastAsia="仿宋_GB2312" w:hAnsi="宋体" w:cs="宋体" w:hint="eastAsia"/>
          <w:b/>
          <w:bCs/>
          <w:color w:val="000000"/>
          <w:kern w:val="0"/>
          <w:sz w:val="24"/>
          <w:szCs w:val="24"/>
        </w:rPr>
        <w:t>教育部关于进一步加强高等学校中外合作办学质量保障工作的意见</w:t>
      </w:r>
    </w:p>
    <w:p w:rsidR="00915D18" w:rsidRPr="00915D18" w:rsidRDefault="00915D18" w:rsidP="00915D18">
      <w:pPr>
        <w:widowControl/>
        <w:shd w:val="clear" w:color="auto" w:fill="FFFFFF"/>
        <w:spacing w:before="100" w:beforeAutospacing="1" w:after="100" w:afterAutospacing="1" w:line="375" w:lineRule="atLeast"/>
        <w:jc w:val="right"/>
        <w:rPr>
          <w:rFonts w:ascii="宋体" w:eastAsia="宋体" w:hAnsi="宋体" w:cs="宋体"/>
          <w:color w:val="000000"/>
          <w:kern w:val="0"/>
          <w:sz w:val="24"/>
          <w:szCs w:val="24"/>
        </w:rPr>
      </w:pPr>
      <w:r w:rsidRPr="00915D18">
        <w:rPr>
          <w:rFonts w:ascii="仿宋_GB2312" w:eastAsia="仿宋_GB2312" w:hAnsi="宋体" w:cs="宋体" w:hint="eastAsia"/>
          <w:color w:val="000000"/>
          <w:kern w:val="0"/>
          <w:sz w:val="24"/>
          <w:szCs w:val="24"/>
        </w:rPr>
        <w:t>教外办学</w:t>
      </w:r>
      <w:r w:rsidRPr="00915D18">
        <w:rPr>
          <w:rFonts w:ascii="仿宋_GB2312" w:eastAsia="仿宋_GB2312" w:hAnsi="宋体" w:cs="宋体"/>
          <w:color w:val="000000"/>
          <w:kern w:val="0"/>
          <w:sz w:val="24"/>
          <w:szCs w:val="24"/>
        </w:rPr>
        <w:t>[2013]91</w:t>
      </w:r>
      <w:r w:rsidRPr="00915D18">
        <w:rPr>
          <w:rFonts w:ascii="仿宋_GB2312" w:eastAsia="仿宋_GB2312" w:hAnsi="宋体" w:cs="宋体" w:hint="eastAsia"/>
          <w:color w:val="000000"/>
          <w:kern w:val="0"/>
          <w:sz w:val="24"/>
          <w:szCs w:val="24"/>
        </w:rPr>
        <w:t>号</w:t>
      </w:r>
    </w:p>
    <w:p w:rsidR="00915D18" w:rsidRPr="00915D18" w:rsidRDefault="00915D18" w:rsidP="00915D18">
      <w:pPr>
        <w:widowControl/>
        <w:shd w:val="clear" w:color="auto" w:fill="FFFFFF"/>
        <w:spacing w:before="100" w:beforeAutospacing="1" w:after="100" w:afterAutospacing="1" w:line="375" w:lineRule="atLeast"/>
        <w:jc w:val="left"/>
        <w:rPr>
          <w:rFonts w:ascii="宋体" w:eastAsia="宋体" w:hAnsi="宋体" w:cs="宋体"/>
          <w:color w:val="000000"/>
          <w:kern w:val="0"/>
          <w:sz w:val="24"/>
          <w:szCs w:val="24"/>
        </w:rPr>
      </w:pPr>
      <w:r w:rsidRPr="00915D18">
        <w:rPr>
          <w:rFonts w:ascii="仿宋_GB2312" w:eastAsia="仿宋_GB2312" w:hAnsi="宋体" w:cs="宋体" w:hint="eastAsia"/>
          <w:color w:val="000000"/>
          <w:kern w:val="0"/>
          <w:sz w:val="24"/>
          <w:szCs w:val="24"/>
        </w:rPr>
        <w:t>各省、自治区、直辖市教育厅（教委），新疆生产建设兵团教育局，部属各高等学校：</w:t>
      </w:r>
    </w:p>
    <w:p w:rsidR="00915D18" w:rsidRPr="00915D18" w:rsidRDefault="00915D18" w:rsidP="00915D18">
      <w:pPr>
        <w:widowControl/>
        <w:shd w:val="clear" w:color="auto" w:fill="FFFFFF"/>
        <w:spacing w:before="100" w:beforeAutospacing="1" w:after="100" w:afterAutospacing="1" w:line="375" w:lineRule="atLeast"/>
        <w:ind w:firstLine="480"/>
        <w:jc w:val="left"/>
        <w:rPr>
          <w:rFonts w:ascii="宋体" w:eastAsia="宋体" w:hAnsi="宋体" w:cs="宋体"/>
          <w:color w:val="000000"/>
          <w:kern w:val="0"/>
          <w:sz w:val="24"/>
          <w:szCs w:val="24"/>
        </w:rPr>
      </w:pPr>
      <w:r w:rsidRPr="00915D18">
        <w:rPr>
          <w:rFonts w:ascii="仿宋_GB2312" w:eastAsia="仿宋_GB2312" w:hAnsi="宋体" w:cs="宋体" w:hint="eastAsia"/>
          <w:color w:val="000000"/>
          <w:kern w:val="0"/>
          <w:sz w:val="24"/>
          <w:szCs w:val="24"/>
        </w:rPr>
        <w:t>为贯彻落实党的十八届三中全会精神，深化教育领域综合改革，继续深入扩大教育对外开放，巩固发展高等学校中外合作办学成果，提升办学质量和水平，解决个别地方和单位存在的办学目的不端正、片面逐利倾向、办学整体质量不高等问题，现就新时期进一步加强高等学校中外合作办学质量保障工作提出如下意见：</w:t>
      </w:r>
    </w:p>
    <w:p w:rsidR="00915D18" w:rsidRPr="00915D18" w:rsidRDefault="00915D18" w:rsidP="00915D18">
      <w:pPr>
        <w:widowControl/>
        <w:shd w:val="clear" w:color="auto" w:fill="FFFFFF"/>
        <w:spacing w:before="100" w:beforeAutospacing="1" w:after="100" w:afterAutospacing="1" w:line="375" w:lineRule="atLeast"/>
        <w:ind w:firstLine="480"/>
        <w:jc w:val="left"/>
        <w:rPr>
          <w:rFonts w:ascii="宋体" w:eastAsia="宋体" w:hAnsi="宋体" w:cs="宋体"/>
          <w:color w:val="000000"/>
          <w:kern w:val="0"/>
          <w:sz w:val="24"/>
          <w:szCs w:val="24"/>
        </w:rPr>
      </w:pPr>
      <w:r w:rsidRPr="00915D18">
        <w:rPr>
          <w:rFonts w:ascii="仿宋_GB2312" w:eastAsia="仿宋_GB2312" w:hAnsi="宋体" w:cs="宋体" w:hint="eastAsia"/>
          <w:color w:val="000000"/>
          <w:kern w:val="0"/>
          <w:sz w:val="24"/>
          <w:szCs w:val="24"/>
        </w:rPr>
        <w:t>一、明确质量保障建设总体目标</w:t>
      </w:r>
    </w:p>
    <w:p w:rsidR="00915D18" w:rsidRPr="00915D18" w:rsidRDefault="00915D18" w:rsidP="00915D18">
      <w:pPr>
        <w:widowControl/>
        <w:shd w:val="clear" w:color="auto" w:fill="FFFFFF"/>
        <w:spacing w:before="100" w:beforeAutospacing="1" w:after="100" w:afterAutospacing="1" w:line="375" w:lineRule="atLeast"/>
        <w:ind w:firstLine="480"/>
        <w:jc w:val="left"/>
        <w:rPr>
          <w:rFonts w:ascii="宋体" w:eastAsia="宋体" w:hAnsi="宋体" w:cs="宋体"/>
          <w:color w:val="000000"/>
          <w:kern w:val="0"/>
          <w:sz w:val="24"/>
          <w:szCs w:val="24"/>
        </w:rPr>
      </w:pPr>
      <w:r w:rsidRPr="00915D18">
        <w:rPr>
          <w:rFonts w:ascii="仿宋_GB2312" w:eastAsia="仿宋_GB2312" w:hAnsi="宋体" w:cs="宋体" w:hint="eastAsia"/>
          <w:color w:val="000000"/>
          <w:kern w:val="0"/>
          <w:sz w:val="24"/>
          <w:szCs w:val="24"/>
        </w:rPr>
        <w:t>高等学校中外合作办学质量保障建设总的目标是：高水平、示范性中外合作办学机构逐步增多，品牌专业和示范课程初具规模，结构更加优化、布局更加合理，质量评估和认证体系趋于完善，质量监管和信息公开平台基本建成，对高等教育改革发展的促进作用更加明显，对国家和地方经济社会发展的贡献度进一步提升。</w:t>
      </w:r>
    </w:p>
    <w:p w:rsidR="00915D18" w:rsidRPr="00915D18" w:rsidRDefault="00915D18" w:rsidP="00915D18">
      <w:pPr>
        <w:widowControl/>
        <w:shd w:val="clear" w:color="auto" w:fill="FFFFFF"/>
        <w:spacing w:before="100" w:beforeAutospacing="1" w:after="100" w:afterAutospacing="1" w:line="375" w:lineRule="atLeast"/>
        <w:ind w:firstLine="600"/>
        <w:jc w:val="left"/>
        <w:rPr>
          <w:rFonts w:ascii="宋体" w:eastAsia="宋体" w:hAnsi="宋体" w:cs="宋体"/>
          <w:color w:val="000000"/>
          <w:kern w:val="0"/>
          <w:sz w:val="24"/>
          <w:szCs w:val="24"/>
        </w:rPr>
      </w:pPr>
      <w:r w:rsidRPr="00915D18">
        <w:rPr>
          <w:rFonts w:ascii="仿宋_GB2312" w:eastAsia="仿宋_GB2312" w:hAnsi="宋体" w:cs="宋体" w:hint="eastAsia"/>
          <w:color w:val="000000"/>
          <w:kern w:val="0"/>
          <w:sz w:val="24"/>
          <w:szCs w:val="24"/>
        </w:rPr>
        <w:t>二、加强全面统筹，优化布局结构</w:t>
      </w:r>
    </w:p>
    <w:p w:rsidR="00915D18" w:rsidRPr="00915D18" w:rsidRDefault="00915D18" w:rsidP="00915D18">
      <w:pPr>
        <w:widowControl/>
        <w:shd w:val="clear" w:color="auto" w:fill="FFFFFF"/>
        <w:spacing w:before="100" w:beforeAutospacing="1" w:after="100" w:afterAutospacing="1" w:line="375" w:lineRule="atLeast"/>
        <w:ind w:firstLine="480"/>
        <w:jc w:val="left"/>
        <w:rPr>
          <w:rFonts w:ascii="宋体" w:eastAsia="宋体" w:hAnsi="宋体" w:cs="宋体"/>
          <w:color w:val="000000"/>
          <w:kern w:val="0"/>
          <w:sz w:val="24"/>
          <w:szCs w:val="24"/>
        </w:rPr>
      </w:pPr>
      <w:r w:rsidRPr="00915D18">
        <w:rPr>
          <w:rFonts w:ascii="仿宋_GB2312" w:eastAsia="仿宋_GB2312" w:hAnsi="宋体" w:cs="宋体" w:hint="eastAsia"/>
          <w:color w:val="000000"/>
          <w:kern w:val="0"/>
          <w:sz w:val="24"/>
          <w:szCs w:val="24"/>
        </w:rPr>
        <w:t>（一）加强类别统筹。举办具有法人资格的中外合作办学机构要纳入办学所在地省级人民政府高等学校设置规划，坚持强强合作、典型示范，真正引进强校、名校。鼓励举办不具有法人资格的中外合作办学机构</w:t>
      </w:r>
      <w:r w:rsidRPr="00915D18">
        <w:rPr>
          <w:rFonts w:ascii="仿宋_GB2312" w:eastAsia="仿宋_GB2312" w:hAnsi="宋体" w:cs="宋体"/>
          <w:color w:val="000000"/>
          <w:kern w:val="0"/>
          <w:sz w:val="24"/>
          <w:szCs w:val="24"/>
        </w:rPr>
        <w:t>,</w:t>
      </w:r>
      <w:r w:rsidRPr="00915D18">
        <w:rPr>
          <w:rFonts w:ascii="仿宋_GB2312" w:eastAsia="仿宋_GB2312" w:hAnsi="宋体" w:cs="宋体" w:hint="eastAsia"/>
          <w:color w:val="000000"/>
          <w:kern w:val="0"/>
          <w:sz w:val="24"/>
          <w:szCs w:val="24"/>
        </w:rPr>
        <w:t>发挥双方学科优势，在相近或相关领域开设学科专业，推动学科协同创新。</w:t>
      </w:r>
    </w:p>
    <w:p w:rsidR="00915D18" w:rsidRPr="00915D18" w:rsidRDefault="00915D18" w:rsidP="00915D18">
      <w:pPr>
        <w:widowControl/>
        <w:shd w:val="clear" w:color="auto" w:fill="FFFFFF"/>
        <w:spacing w:before="100" w:beforeAutospacing="1" w:after="100" w:afterAutospacing="1" w:line="375" w:lineRule="atLeast"/>
        <w:ind w:firstLine="480"/>
        <w:jc w:val="left"/>
        <w:rPr>
          <w:rFonts w:ascii="宋体" w:eastAsia="宋体" w:hAnsi="宋体" w:cs="宋体"/>
          <w:color w:val="000000"/>
          <w:kern w:val="0"/>
          <w:sz w:val="24"/>
          <w:szCs w:val="24"/>
        </w:rPr>
      </w:pPr>
      <w:r w:rsidRPr="00915D18">
        <w:rPr>
          <w:rFonts w:ascii="仿宋_GB2312" w:eastAsia="仿宋_GB2312" w:hAnsi="宋体" w:cs="宋体" w:hint="eastAsia"/>
          <w:color w:val="000000"/>
          <w:kern w:val="0"/>
          <w:sz w:val="24"/>
          <w:szCs w:val="24"/>
        </w:rPr>
        <w:t>（二）加强地区统筹。加强对全国中外合作办学的合理规划和全面统筹。加强省级教育行政部门对本地区中外合作办学的统筹管理。引导中外合作办学发展基础较好的地区开展高水平、示范性的中外合作办学。加大对中西部地区扶持力度，支持中西部地区办学基础较好的高等学校开展中外合作办学。</w:t>
      </w:r>
    </w:p>
    <w:p w:rsidR="00915D18" w:rsidRPr="00915D18" w:rsidRDefault="00915D18" w:rsidP="00915D18">
      <w:pPr>
        <w:widowControl/>
        <w:shd w:val="clear" w:color="auto" w:fill="FFFFFF"/>
        <w:spacing w:before="100" w:beforeAutospacing="1" w:after="100" w:afterAutospacing="1" w:line="375" w:lineRule="atLeast"/>
        <w:ind w:firstLine="480"/>
        <w:jc w:val="left"/>
        <w:rPr>
          <w:rFonts w:ascii="宋体" w:eastAsia="宋体" w:hAnsi="宋体" w:cs="宋体"/>
          <w:color w:val="000000"/>
          <w:kern w:val="0"/>
          <w:sz w:val="24"/>
          <w:szCs w:val="24"/>
        </w:rPr>
      </w:pPr>
      <w:r w:rsidRPr="00915D18">
        <w:rPr>
          <w:rFonts w:ascii="仿宋_GB2312" w:eastAsia="仿宋_GB2312" w:hAnsi="宋体" w:cs="宋体" w:hint="eastAsia"/>
          <w:color w:val="000000"/>
          <w:kern w:val="0"/>
          <w:sz w:val="24"/>
          <w:szCs w:val="24"/>
        </w:rPr>
        <w:t>（三）加强学科统筹。实施本科以上高等学历教育的中外合作办学，要分别按照《普通高等学校本科专业目录（</w:t>
      </w:r>
      <w:r w:rsidRPr="00915D18">
        <w:rPr>
          <w:rFonts w:ascii="仿宋_GB2312" w:eastAsia="仿宋_GB2312" w:hAnsi="宋体" w:cs="宋体"/>
          <w:color w:val="000000"/>
          <w:kern w:val="0"/>
          <w:sz w:val="24"/>
          <w:szCs w:val="24"/>
        </w:rPr>
        <w:t>2012</w:t>
      </w:r>
      <w:r w:rsidRPr="00915D18">
        <w:rPr>
          <w:rFonts w:ascii="仿宋_GB2312" w:eastAsia="仿宋_GB2312" w:hAnsi="宋体" w:cs="宋体" w:hint="eastAsia"/>
          <w:color w:val="000000"/>
          <w:kern w:val="0"/>
          <w:sz w:val="24"/>
          <w:szCs w:val="24"/>
        </w:rPr>
        <w:t>年）》、《普通高等学校本科专业设置管理规定》和《学位授予和人才培养学科目录（</w:t>
      </w:r>
      <w:r w:rsidRPr="00915D18">
        <w:rPr>
          <w:rFonts w:ascii="仿宋_GB2312" w:eastAsia="仿宋_GB2312" w:hAnsi="宋体" w:cs="宋体"/>
          <w:color w:val="000000"/>
          <w:kern w:val="0"/>
          <w:sz w:val="24"/>
          <w:szCs w:val="24"/>
        </w:rPr>
        <w:t>2011</w:t>
      </w:r>
      <w:r w:rsidRPr="00915D18">
        <w:rPr>
          <w:rFonts w:ascii="仿宋_GB2312" w:eastAsia="仿宋_GB2312" w:hAnsi="宋体" w:cs="宋体" w:hint="eastAsia"/>
          <w:color w:val="000000"/>
          <w:kern w:val="0"/>
          <w:sz w:val="24"/>
          <w:szCs w:val="24"/>
        </w:rPr>
        <w:t>年）》有关要求开设专业。鼓励在国家急需、薄弱和空白的学科领域，以及先进制造业、现代农业和战略新兴产业等领域，与外国教育机构确具优势的学科专业开展中外合作办</w:t>
      </w:r>
      <w:r w:rsidRPr="00915D18">
        <w:rPr>
          <w:rFonts w:ascii="仿宋_GB2312" w:eastAsia="仿宋_GB2312" w:hAnsi="宋体" w:cs="宋体" w:hint="eastAsia"/>
          <w:color w:val="000000"/>
          <w:kern w:val="0"/>
          <w:sz w:val="24"/>
          <w:szCs w:val="24"/>
        </w:rPr>
        <w:lastRenderedPageBreak/>
        <w:t>学。严控已有相当规模的商科、管理学科、国家控制布点学科的合作办学，严把资源引进入口关，维护我教育主权。</w:t>
      </w:r>
    </w:p>
    <w:p w:rsidR="00915D18" w:rsidRPr="00915D18" w:rsidRDefault="00915D18" w:rsidP="00915D18">
      <w:pPr>
        <w:widowControl/>
        <w:shd w:val="clear" w:color="auto" w:fill="FFFFFF"/>
        <w:spacing w:before="100" w:beforeAutospacing="1" w:after="100" w:afterAutospacing="1" w:line="375" w:lineRule="atLeast"/>
        <w:ind w:firstLine="480"/>
        <w:jc w:val="left"/>
        <w:rPr>
          <w:rFonts w:ascii="宋体" w:eastAsia="宋体" w:hAnsi="宋体" w:cs="宋体"/>
          <w:color w:val="000000"/>
          <w:kern w:val="0"/>
          <w:sz w:val="24"/>
          <w:szCs w:val="24"/>
        </w:rPr>
      </w:pPr>
      <w:r w:rsidRPr="00915D18">
        <w:rPr>
          <w:rFonts w:ascii="仿宋_GB2312" w:eastAsia="仿宋_GB2312" w:hAnsi="宋体" w:cs="宋体" w:hint="eastAsia"/>
          <w:color w:val="000000"/>
          <w:kern w:val="0"/>
          <w:sz w:val="24"/>
          <w:szCs w:val="24"/>
        </w:rPr>
        <w:t>三、完善优质教育资源引进机制</w:t>
      </w:r>
    </w:p>
    <w:p w:rsidR="00915D18" w:rsidRPr="00915D18" w:rsidRDefault="00915D18" w:rsidP="00915D18">
      <w:pPr>
        <w:widowControl/>
        <w:shd w:val="clear" w:color="auto" w:fill="FFFFFF"/>
        <w:spacing w:before="100" w:beforeAutospacing="1" w:after="100" w:afterAutospacing="1" w:line="375" w:lineRule="atLeast"/>
        <w:ind w:firstLine="480"/>
        <w:jc w:val="left"/>
        <w:rPr>
          <w:rFonts w:ascii="宋体" w:eastAsia="宋体" w:hAnsi="宋体" w:cs="宋体"/>
          <w:color w:val="000000"/>
          <w:kern w:val="0"/>
          <w:sz w:val="24"/>
          <w:szCs w:val="24"/>
        </w:rPr>
      </w:pPr>
      <w:r w:rsidRPr="00915D18">
        <w:rPr>
          <w:rFonts w:ascii="仿宋_GB2312" w:eastAsia="仿宋_GB2312" w:hAnsi="宋体" w:cs="宋体" w:hint="eastAsia"/>
          <w:color w:val="000000"/>
          <w:kern w:val="0"/>
          <w:sz w:val="24"/>
          <w:szCs w:val="24"/>
        </w:rPr>
        <w:t>（一）突出优质资源导向。对利用现有办学条件举办不具有法人资格的高水平中外合作办学机构，简化审批程序，加快审批流程。对办学水平一般的外国教育机构、同一外国教育机构在境内举办多个合作办学以及拟举办专业在境内较为集中的，严格限制。</w:t>
      </w:r>
    </w:p>
    <w:p w:rsidR="00915D18" w:rsidRPr="00915D18" w:rsidRDefault="00915D18" w:rsidP="00915D18">
      <w:pPr>
        <w:widowControl/>
        <w:shd w:val="clear" w:color="auto" w:fill="FFFFFF"/>
        <w:spacing w:before="100" w:beforeAutospacing="1" w:after="100" w:afterAutospacing="1" w:line="375" w:lineRule="atLeast"/>
        <w:ind w:firstLine="480"/>
        <w:jc w:val="left"/>
        <w:rPr>
          <w:rFonts w:ascii="宋体" w:eastAsia="宋体" w:hAnsi="宋体" w:cs="宋体"/>
          <w:color w:val="000000"/>
          <w:kern w:val="0"/>
          <w:sz w:val="24"/>
          <w:szCs w:val="24"/>
        </w:rPr>
      </w:pPr>
      <w:r w:rsidRPr="00915D18">
        <w:rPr>
          <w:rFonts w:ascii="仿宋_GB2312" w:eastAsia="仿宋_GB2312" w:hAnsi="宋体" w:cs="宋体" w:hint="eastAsia"/>
          <w:color w:val="000000"/>
          <w:kern w:val="0"/>
          <w:sz w:val="24"/>
          <w:szCs w:val="24"/>
        </w:rPr>
        <w:t>（二）优势互补实质合作。坚持以我为主、为我所用的原则，做好优质教育资源的引进、消化、吸收和融合创新。对举办具有法人资格的中外合作办学机构，要借鉴外国教育机构先进的教育理念和教育经验，实现高端引领。对举办不具有法人资格的中外合作办学机构，要突出双方办学特色，鼓励双方发挥学科优势，推动学科创新。</w:t>
      </w:r>
    </w:p>
    <w:p w:rsidR="00915D18" w:rsidRPr="00915D18" w:rsidRDefault="00915D18" w:rsidP="00915D18">
      <w:pPr>
        <w:widowControl/>
        <w:shd w:val="clear" w:color="auto" w:fill="FFFFFF"/>
        <w:spacing w:before="100" w:beforeAutospacing="1" w:after="100" w:afterAutospacing="1" w:line="375" w:lineRule="atLeast"/>
        <w:ind w:firstLine="480"/>
        <w:jc w:val="left"/>
        <w:rPr>
          <w:rFonts w:ascii="宋体" w:eastAsia="宋体" w:hAnsi="宋体" w:cs="宋体"/>
          <w:color w:val="000000"/>
          <w:kern w:val="0"/>
          <w:sz w:val="24"/>
          <w:szCs w:val="24"/>
        </w:rPr>
      </w:pPr>
      <w:r w:rsidRPr="00915D18">
        <w:rPr>
          <w:rFonts w:ascii="仿宋_GB2312" w:eastAsia="仿宋_GB2312" w:hAnsi="宋体" w:cs="宋体" w:hint="eastAsia"/>
          <w:color w:val="000000"/>
          <w:kern w:val="0"/>
          <w:sz w:val="24"/>
          <w:szCs w:val="24"/>
        </w:rPr>
        <w:t>（三）拓宽资源引入渠道。充分利用境外教育展览、重要国际会议、双边多边合作平台和驻外使领馆教育处组等多种渠道，引进国际一流教育资源来华开展合作办学，拓展境外优质教育资源的选择空间。</w:t>
      </w:r>
    </w:p>
    <w:p w:rsidR="00915D18" w:rsidRPr="00915D18" w:rsidRDefault="00915D18" w:rsidP="00915D18">
      <w:pPr>
        <w:widowControl/>
        <w:shd w:val="clear" w:color="auto" w:fill="FFFFFF"/>
        <w:spacing w:before="100" w:beforeAutospacing="1" w:after="100" w:afterAutospacing="1" w:line="375" w:lineRule="atLeast"/>
        <w:ind w:firstLine="480"/>
        <w:jc w:val="left"/>
        <w:rPr>
          <w:rFonts w:ascii="宋体" w:eastAsia="宋体" w:hAnsi="宋体" w:cs="宋体"/>
          <w:color w:val="000000"/>
          <w:kern w:val="0"/>
          <w:sz w:val="24"/>
          <w:szCs w:val="24"/>
        </w:rPr>
      </w:pPr>
      <w:r w:rsidRPr="00915D18">
        <w:rPr>
          <w:rFonts w:ascii="仿宋_GB2312" w:eastAsia="仿宋_GB2312" w:hAnsi="宋体" w:cs="宋体" w:hint="eastAsia"/>
          <w:color w:val="000000"/>
          <w:kern w:val="0"/>
          <w:sz w:val="24"/>
          <w:szCs w:val="24"/>
        </w:rPr>
        <w:t>四、规范办学过程管理</w:t>
      </w:r>
    </w:p>
    <w:p w:rsidR="00915D18" w:rsidRPr="00915D18" w:rsidRDefault="00915D18" w:rsidP="00915D18">
      <w:pPr>
        <w:widowControl/>
        <w:shd w:val="clear" w:color="auto" w:fill="FFFFFF"/>
        <w:spacing w:before="100" w:beforeAutospacing="1" w:after="100" w:afterAutospacing="1" w:line="375" w:lineRule="atLeast"/>
        <w:ind w:firstLine="480"/>
        <w:jc w:val="left"/>
        <w:rPr>
          <w:rFonts w:ascii="宋体" w:eastAsia="宋体" w:hAnsi="宋体" w:cs="宋体"/>
          <w:color w:val="000000"/>
          <w:kern w:val="0"/>
          <w:sz w:val="24"/>
          <w:szCs w:val="24"/>
        </w:rPr>
      </w:pPr>
      <w:r w:rsidRPr="00915D18">
        <w:rPr>
          <w:rFonts w:ascii="仿宋_GB2312" w:eastAsia="仿宋_GB2312" w:hAnsi="宋体" w:cs="宋体" w:hint="eastAsia"/>
          <w:color w:val="000000"/>
          <w:kern w:val="0"/>
          <w:sz w:val="24"/>
          <w:szCs w:val="24"/>
        </w:rPr>
        <w:t>（一）完善招生机制。颁发中国高等教育学历文凭的中外合作办学机构招收中国内地（祖国大陆）学生，招生计划要纳入经教育主管部门核定的年度招生规模内，并按照国家有关招生工作规定和要求开展招生工作。只颁发外方合作办学者学位证书的中外合作办学机构，在不低于外方合作办学者在其本国录取标准的基础上，逐步采取与国内高考、学业水平考试、综合素质评价等方式相结合的录取模式，逐步建立科学的人才评价和选拔机制。</w:t>
      </w:r>
    </w:p>
    <w:p w:rsidR="00915D18" w:rsidRPr="00915D18" w:rsidRDefault="00915D18" w:rsidP="00915D18">
      <w:pPr>
        <w:widowControl/>
        <w:shd w:val="clear" w:color="auto" w:fill="FFFFFF"/>
        <w:spacing w:before="100" w:beforeAutospacing="1" w:after="100" w:afterAutospacing="1" w:line="375" w:lineRule="atLeast"/>
        <w:ind w:firstLine="480"/>
        <w:jc w:val="left"/>
        <w:rPr>
          <w:rFonts w:ascii="宋体" w:eastAsia="宋体" w:hAnsi="宋体" w:cs="宋体"/>
          <w:color w:val="000000"/>
          <w:kern w:val="0"/>
          <w:sz w:val="24"/>
          <w:szCs w:val="24"/>
        </w:rPr>
      </w:pPr>
      <w:r w:rsidRPr="00915D18">
        <w:rPr>
          <w:rFonts w:ascii="仿宋_GB2312" w:eastAsia="仿宋_GB2312" w:hAnsi="宋体" w:cs="宋体" w:hint="eastAsia"/>
          <w:color w:val="000000"/>
          <w:kern w:val="0"/>
          <w:sz w:val="24"/>
          <w:szCs w:val="24"/>
        </w:rPr>
        <w:t>（二）保障师资质量。加强高水平中外合作办学师资队伍建设，保证教学质量。中外合作办学机构的外方教师，应从外方合作办学者校内选派一定数量的专任教师担任；在国际上招聘的教师，其职业资格和学术水平应不低于外方合作办学者的教师标准和水平，并获得合作双方的认可。对外方教师的规模、专业水平、任教的课程和时间等，要在合作协议中明确约定，符合相关要求，同时建立监督考核机制。</w:t>
      </w:r>
    </w:p>
    <w:p w:rsidR="00915D18" w:rsidRPr="00915D18" w:rsidRDefault="00915D18" w:rsidP="00915D18">
      <w:pPr>
        <w:widowControl/>
        <w:shd w:val="clear" w:color="auto" w:fill="FFFFFF"/>
        <w:spacing w:before="100" w:beforeAutospacing="1" w:after="100" w:afterAutospacing="1" w:line="375" w:lineRule="atLeast"/>
        <w:ind w:firstLine="480"/>
        <w:jc w:val="left"/>
        <w:rPr>
          <w:rFonts w:ascii="宋体" w:eastAsia="宋体" w:hAnsi="宋体" w:cs="宋体"/>
          <w:color w:val="000000"/>
          <w:kern w:val="0"/>
          <w:sz w:val="24"/>
          <w:szCs w:val="24"/>
        </w:rPr>
      </w:pPr>
      <w:r w:rsidRPr="00915D18">
        <w:rPr>
          <w:rFonts w:ascii="仿宋_GB2312" w:eastAsia="仿宋_GB2312" w:hAnsi="宋体" w:cs="宋体" w:hint="eastAsia"/>
          <w:color w:val="000000"/>
          <w:kern w:val="0"/>
          <w:sz w:val="24"/>
          <w:szCs w:val="24"/>
        </w:rPr>
        <w:t>（三）规范收费管理。加强中外合作办学收费管理。省级教育行政部门应会同物价等部门，按照国家有关规定，完善中外合作办学收费管理。中外合作办学收费项目和标准要向社会公布。</w:t>
      </w:r>
    </w:p>
    <w:p w:rsidR="00915D18" w:rsidRPr="00915D18" w:rsidRDefault="00915D18" w:rsidP="00915D18">
      <w:pPr>
        <w:widowControl/>
        <w:shd w:val="clear" w:color="auto" w:fill="FFFFFF"/>
        <w:spacing w:before="100" w:beforeAutospacing="1" w:after="100" w:afterAutospacing="1" w:line="375" w:lineRule="atLeast"/>
        <w:ind w:firstLine="480"/>
        <w:jc w:val="left"/>
        <w:rPr>
          <w:rFonts w:ascii="宋体" w:eastAsia="宋体" w:hAnsi="宋体" w:cs="宋体"/>
          <w:color w:val="000000"/>
          <w:kern w:val="0"/>
          <w:sz w:val="24"/>
          <w:szCs w:val="24"/>
        </w:rPr>
      </w:pPr>
      <w:r w:rsidRPr="00915D18">
        <w:rPr>
          <w:rFonts w:ascii="仿宋_GB2312" w:eastAsia="仿宋_GB2312" w:hAnsi="宋体" w:cs="宋体" w:hint="eastAsia"/>
          <w:color w:val="000000"/>
          <w:kern w:val="0"/>
          <w:sz w:val="24"/>
          <w:szCs w:val="24"/>
        </w:rPr>
        <w:lastRenderedPageBreak/>
        <w:t>五、完善质量评价体系</w:t>
      </w:r>
    </w:p>
    <w:p w:rsidR="00915D18" w:rsidRPr="00915D18" w:rsidRDefault="00915D18" w:rsidP="00915D18">
      <w:pPr>
        <w:widowControl/>
        <w:shd w:val="clear" w:color="auto" w:fill="FFFFFF"/>
        <w:spacing w:before="100" w:beforeAutospacing="1" w:after="100" w:afterAutospacing="1" w:line="375" w:lineRule="atLeast"/>
        <w:ind w:firstLine="480"/>
        <w:jc w:val="left"/>
        <w:rPr>
          <w:rFonts w:ascii="宋体" w:eastAsia="宋体" w:hAnsi="宋体" w:cs="宋体"/>
          <w:color w:val="000000"/>
          <w:kern w:val="0"/>
          <w:sz w:val="24"/>
          <w:szCs w:val="24"/>
        </w:rPr>
      </w:pPr>
      <w:r w:rsidRPr="00915D18">
        <w:rPr>
          <w:rFonts w:ascii="仿宋_GB2312" w:eastAsia="仿宋_GB2312" w:hAnsi="宋体" w:cs="宋体" w:hint="eastAsia"/>
          <w:color w:val="000000"/>
          <w:kern w:val="0"/>
          <w:sz w:val="24"/>
          <w:szCs w:val="24"/>
        </w:rPr>
        <w:t>（一）健全质量评估制度。建立和完善中外合作办学定期评估制度，突出学校自评、学生满意度测评、专家和社会综合评价等评估方式，全面推进中外合作办学机构评估工作，规范办学秩序，维护学生及相关主体的合法权益。</w:t>
      </w:r>
    </w:p>
    <w:p w:rsidR="00915D18" w:rsidRPr="00915D18" w:rsidRDefault="00915D18" w:rsidP="00915D18">
      <w:pPr>
        <w:widowControl/>
        <w:shd w:val="clear" w:color="auto" w:fill="FFFFFF"/>
        <w:spacing w:before="100" w:beforeAutospacing="1" w:after="100" w:afterAutospacing="1" w:line="375" w:lineRule="atLeast"/>
        <w:ind w:firstLine="480"/>
        <w:jc w:val="left"/>
        <w:rPr>
          <w:rFonts w:ascii="宋体" w:eastAsia="宋体" w:hAnsi="宋体" w:cs="宋体"/>
          <w:color w:val="000000"/>
          <w:kern w:val="0"/>
          <w:sz w:val="24"/>
          <w:szCs w:val="24"/>
        </w:rPr>
      </w:pPr>
      <w:r w:rsidRPr="00915D18">
        <w:rPr>
          <w:rFonts w:ascii="仿宋_GB2312" w:eastAsia="仿宋_GB2312" w:hAnsi="宋体" w:cs="宋体" w:hint="eastAsia"/>
          <w:color w:val="000000"/>
          <w:kern w:val="0"/>
          <w:sz w:val="24"/>
          <w:szCs w:val="24"/>
        </w:rPr>
        <w:t>（二）建立质量认证机制。支持相关机构探索与国际高水平教育质量评价机构合作，建立反映中外合作办学特色、具有广泛社会公信力和国际可比性的中外合作办学质量认证标准和机制，推动行业质量提升和健康发展，加强行业办学自律。</w:t>
      </w:r>
    </w:p>
    <w:p w:rsidR="00915D18" w:rsidRPr="00915D18" w:rsidRDefault="00915D18" w:rsidP="00915D18">
      <w:pPr>
        <w:widowControl/>
        <w:shd w:val="clear" w:color="auto" w:fill="FFFFFF"/>
        <w:spacing w:before="100" w:beforeAutospacing="1" w:after="100" w:afterAutospacing="1" w:line="375" w:lineRule="atLeast"/>
        <w:ind w:firstLine="480"/>
        <w:jc w:val="left"/>
        <w:rPr>
          <w:rFonts w:ascii="宋体" w:eastAsia="宋体" w:hAnsi="宋体" w:cs="宋体"/>
          <w:color w:val="000000"/>
          <w:kern w:val="0"/>
          <w:sz w:val="24"/>
          <w:szCs w:val="24"/>
        </w:rPr>
      </w:pPr>
      <w:r w:rsidRPr="00915D18">
        <w:rPr>
          <w:rFonts w:ascii="仿宋_GB2312" w:eastAsia="仿宋_GB2312" w:hAnsi="宋体" w:cs="宋体" w:hint="eastAsia"/>
          <w:color w:val="000000"/>
          <w:kern w:val="0"/>
          <w:sz w:val="24"/>
          <w:szCs w:val="24"/>
        </w:rPr>
        <w:t>六、加强质量监管和行业自律</w:t>
      </w:r>
    </w:p>
    <w:p w:rsidR="00915D18" w:rsidRPr="00915D18" w:rsidRDefault="00915D18" w:rsidP="00915D18">
      <w:pPr>
        <w:widowControl/>
        <w:shd w:val="clear" w:color="auto" w:fill="FFFFFF"/>
        <w:spacing w:before="100" w:beforeAutospacing="1" w:after="100" w:afterAutospacing="1" w:line="375" w:lineRule="atLeast"/>
        <w:ind w:firstLine="480"/>
        <w:jc w:val="left"/>
        <w:rPr>
          <w:rFonts w:ascii="宋体" w:eastAsia="宋体" w:hAnsi="宋体" w:cs="宋体"/>
          <w:color w:val="000000"/>
          <w:kern w:val="0"/>
          <w:sz w:val="24"/>
          <w:szCs w:val="24"/>
        </w:rPr>
      </w:pPr>
      <w:r w:rsidRPr="00915D18">
        <w:rPr>
          <w:rFonts w:ascii="仿宋_GB2312" w:eastAsia="仿宋_GB2312" w:hAnsi="宋体" w:cs="宋体" w:hint="eastAsia"/>
          <w:color w:val="000000"/>
          <w:kern w:val="0"/>
          <w:sz w:val="24"/>
          <w:szCs w:val="24"/>
        </w:rPr>
        <w:t>（一）加强监管工作平台建设。完善中外合作办学监管工作信息平台和中外合作办学颁发境外学历学位证书认证注册工作平台，加强中外合作办学质量监管，促进规范办学，实现科学发展。</w:t>
      </w:r>
    </w:p>
    <w:p w:rsidR="00915D18" w:rsidRPr="00915D18" w:rsidRDefault="00915D18" w:rsidP="00915D18">
      <w:pPr>
        <w:widowControl/>
        <w:shd w:val="clear" w:color="auto" w:fill="FFFFFF"/>
        <w:spacing w:before="100" w:beforeAutospacing="1" w:after="100" w:afterAutospacing="1" w:line="375" w:lineRule="atLeast"/>
        <w:ind w:firstLine="480"/>
        <w:jc w:val="left"/>
        <w:rPr>
          <w:rFonts w:ascii="宋体" w:eastAsia="宋体" w:hAnsi="宋体" w:cs="宋体"/>
          <w:color w:val="000000"/>
          <w:kern w:val="0"/>
          <w:sz w:val="24"/>
          <w:szCs w:val="24"/>
        </w:rPr>
      </w:pPr>
      <w:r w:rsidRPr="00915D18">
        <w:rPr>
          <w:rFonts w:ascii="仿宋_GB2312" w:eastAsia="仿宋_GB2312" w:hAnsi="宋体" w:cs="宋体" w:hint="eastAsia"/>
          <w:color w:val="000000"/>
          <w:kern w:val="0"/>
          <w:sz w:val="24"/>
          <w:szCs w:val="24"/>
        </w:rPr>
        <w:t>（二）加强信息公开。建立全国中外合作办学年度报告发布制度。鼓励各地区建立本地区中外合作办学年度报告发布制度。各高等学校要加强中外合作办学信息公开工作，主动通过校园网等媒介公示办学情况，接受学生和社会的监督。</w:t>
      </w:r>
    </w:p>
    <w:p w:rsidR="00915D18" w:rsidRPr="00915D18" w:rsidRDefault="00915D18" w:rsidP="00915D18">
      <w:pPr>
        <w:widowControl/>
        <w:shd w:val="clear" w:color="auto" w:fill="FFFFFF"/>
        <w:spacing w:before="100" w:beforeAutospacing="1" w:after="100" w:afterAutospacing="1" w:line="375" w:lineRule="atLeast"/>
        <w:ind w:firstLine="480"/>
        <w:jc w:val="left"/>
        <w:rPr>
          <w:rFonts w:ascii="宋体" w:eastAsia="宋体" w:hAnsi="宋体" w:cs="宋体"/>
          <w:color w:val="000000"/>
          <w:kern w:val="0"/>
          <w:sz w:val="24"/>
          <w:szCs w:val="24"/>
        </w:rPr>
      </w:pPr>
      <w:r w:rsidRPr="00915D18">
        <w:rPr>
          <w:rFonts w:ascii="仿宋_GB2312" w:eastAsia="仿宋_GB2312" w:hAnsi="宋体" w:cs="宋体" w:hint="eastAsia"/>
          <w:color w:val="000000"/>
          <w:kern w:val="0"/>
          <w:sz w:val="24"/>
          <w:szCs w:val="24"/>
        </w:rPr>
        <w:t>（三）加大执法力度。对违反国家教育方针和有关法律法规、未达到法定办学条件和标准、未按照合作办学协议约定投入办学资源以及质量评估不合格的机构，要严格按照《中华人民共和国中外合作办学条例》及其实施办法规定，严肃查处，依法限期整改，情节严重的，予以停止招生或吊销办学许可证，促进形成良好的发展环境。</w:t>
      </w:r>
    </w:p>
    <w:p w:rsidR="00915D18" w:rsidRPr="00915D18" w:rsidRDefault="00915D18" w:rsidP="00915D18">
      <w:pPr>
        <w:widowControl/>
        <w:shd w:val="clear" w:color="auto" w:fill="FFFFFF"/>
        <w:spacing w:before="100" w:beforeAutospacing="1" w:after="100" w:afterAutospacing="1" w:line="375" w:lineRule="atLeast"/>
        <w:ind w:firstLine="480"/>
        <w:jc w:val="left"/>
        <w:rPr>
          <w:rFonts w:ascii="宋体" w:eastAsia="宋体" w:hAnsi="宋体" w:cs="宋体"/>
          <w:color w:val="000000"/>
          <w:kern w:val="0"/>
          <w:sz w:val="24"/>
          <w:szCs w:val="24"/>
        </w:rPr>
      </w:pPr>
      <w:r w:rsidRPr="00915D18">
        <w:rPr>
          <w:rFonts w:ascii="仿宋_GB2312" w:eastAsia="仿宋_GB2312" w:hAnsi="宋体" w:cs="宋体" w:hint="eastAsia"/>
          <w:color w:val="000000"/>
          <w:kern w:val="0"/>
          <w:sz w:val="24"/>
          <w:szCs w:val="24"/>
        </w:rPr>
        <w:t>（四）加强行业自律。中外合作办学行业组织要在教育行政部门的指导下，制订行业标准，规范行业行为，通过开展能力建设、宣传引导、研究咨询、国际合作，推动办学单位持续提升办学质量。</w:t>
      </w:r>
    </w:p>
    <w:p w:rsidR="00915D18" w:rsidRPr="00915D18" w:rsidRDefault="00915D18" w:rsidP="00915D18">
      <w:pPr>
        <w:widowControl/>
        <w:shd w:val="clear" w:color="auto" w:fill="FFFFFF"/>
        <w:spacing w:before="100" w:beforeAutospacing="1" w:after="100" w:afterAutospacing="1" w:line="375" w:lineRule="atLeast"/>
        <w:ind w:firstLine="480"/>
        <w:jc w:val="left"/>
        <w:rPr>
          <w:rFonts w:ascii="宋体" w:eastAsia="宋体" w:hAnsi="宋体" w:cs="宋体"/>
          <w:color w:val="000000"/>
          <w:kern w:val="0"/>
          <w:sz w:val="24"/>
          <w:szCs w:val="24"/>
        </w:rPr>
      </w:pPr>
      <w:r w:rsidRPr="00915D18">
        <w:rPr>
          <w:rFonts w:ascii="仿宋_GB2312" w:eastAsia="仿宋_GB2312" w:hAnsi="宋体" w:cs="宋体" w:hint="eastAsia"/>
          <w:color w:val="000000"/>
          <w:kern w:val="0"/>
          <w:sz w:val="24"/>
          <w:szCs w:val="24"/>
        </w:rPr>
        <w:t>七、推动改革创新，加大示范性中外合作办学支持力度</w:t>
      </w:r>
    </w:p>
    <w:p w:rsidR="00915D18" w:rsidRPr="00915D18" w:rsidRDefault="00915D18" w:rsidP="00915D18">
      <w:pPr>
        <w:widowControl/>
        <w:shd w:val="clear" w:color="auto" w:fill="FFFFFF"/>
        <w:spacing w:before="100" w:beforeAutospacing="1" w:after="100" w:afterAutospacing="1" w:line="375" w:lineRule="atLeast"/>
        <w:jc w:val="left"/>
        <w:rPr>
          <w:rFonts w:ascii="宋体" w:eastAsia="宋体" w:hAnsi="宋体" w:cs="宋体"/>
          <w:color w:val="000000"/>
          <w:kern w:val="0"/>
          <w:sz w:val="24"/>
          <w:szCs w:val="24"/>
        </w:rPr>
      </w:pPr>
      <w:r w:rsidRPr="00915D18">
        <w:rPr>
          <w:rFonts w:ascii="仿宋_GB2312" w:eastAsia="仿宋_GB2312" w:hAnsi="宋体" w:cs="宋体" w:hint="eastAsia"/>
          <w:color w:val="000000"/>
          <w:kern w:val="0"/>
          <w:sz w:val="24"/>
          <w:szCs w:val="24"/>
        </w:rPr>
        <w:t>综合利用国家教育体制改革试点和教育国际合作交流综合改革试验区平台，加强办学体制机制创新，建设高水平、示范性中外合作办学。鼓励各地区各高等学校加强人财物投入，择优建设一批中外合作办学示范机构、品牌专业和示范课程。加强高水平、示范性中外合作办学的经验总结和典型宣传。</w:t>
      </w:r>
    </w:p>
    <w:p w:rsidR="00915D18" w:rsidRPr="00915D18" w:rsidRDefault="00915D18" w:rsidP="00915D18">
      <w:pPr>
        <w:widowControl/>
        <w:shd w:val="clear" w:color="auto" w:fill="FFFFFF"/>
        <w:spacing w:before="100" w:beforeAutospacing="1" w:after="100" w:afterAutospacing="1" w:line="375" w:lineRule="atLeast"/>
        <w:ind w:firstLine="480"/>
        <w:jc w:val="left"/>
        <w:rPr>
          <w:rFonts w:ascii="宋体" w:eastAsia="宋体" w:hAnsi="宋体" w:cs="宋体"/>
          <w:color w:val="000000"/>
          <w:kern w:val="0"/>
          <w:sz w:val="24"/>
          <w:szCs w:val="24"/>
        </w:rPr>
      </w:pPr>
      <w:r w:rsidRPr="00915D18">
        <w:rPr>
          <w:rFonts w:ascii="仿宋_GB2312" w:eastAsia="仿宋_GB2312" w:hAnsi="宋体" w:cs="宋体" w:hint="eastAsia"/>
          <w:color w:val="000000"/>
          <w:kern w:val="0"/>
          <w:sz w:val="24"/>
          <w:szCs w:val="24"/>
        </w:rPr>
        <w:lastRenderedPageBreak/>
        <w:t>八、强化分级管理</w:t>
      </w:r>
    </w:p>
    <w:p w:rsidR="00915D18" w:rsidRPr="00915D18" w:rsidRDefault="00915D18" w:rsidP="00915D18">
      <w:pPr>
        <w:widowControl/>
        <w:shd w:val="clear" w:color="auto" w:fill="FFFFFF"/>
        <w:spacing w:before="100" w:beforeAutospacing="1" w:after="100" w:afterAutospacing="1" w:line="375" w:lineRule="atLeast"/>
        <w:ind w:firstLine="480"/>
        <w:jc w:val="left"/>
        <w:rPr>
          <w:rFonts w:ascii="宋体" w:eastAsia="宋体" w:hAnsi="宋体" w:cs="宋体"/>
          <w:color w:val="000000"/>
          <w:kern w:val="0"/>
          <w:sz w:val="24"/>
          <w:szCs w:val="24"/>
        </w:rPr>
      </w:pPr>
      <w:r w:rsidRPr="00915D18">
        <w:rPr>
          <w:rFonts w:ascii="仿宋_GB2312" w:eastAsia="仿宋_GB2312" w:hAnsi="宋体" w:cs="宋体" w:hint="eastAsia"/>
          <w:color w:val="000000"/>
          <w:kern w:val="0"/>
          <w:sz w:val="24"/>
          <w:szCs w:val="24"/>
        </w:rPr>
        <w:t>教育部按照国家教育方针和法律法规，进一步做好中外合作办学统筹规划、综合协调和宏观管理，突出引进优质资源，优化布局结构，全面提升我国高等学校中外合作办学质量与水平。</w:t>
      </w:r>
    </w:p>
    <w:p w:rsidR="00915D18" w:rsidRPr="00915D18" w:rsidRDefault="00915D18" w:rsidP="00915D18">
      <w:pPr>
        <w:widowControl/>
        <w:shd w:val="clear" w:color="auto" w:fill="FFFFFF"/>
        <w:spacing w:before="100" w:beforeAutospacing="1" w:after="100" w:afterAutospacing="1" w:line="375" w:lineRule="atLeast"/>
        <w:ind w:firstLine="480"/>
        <w:jc w:val="left"/>
        <w:rPr>
          <w:rFonts w:ascii="宋体" w:eastAsia="宋体" w:hAnsi="宋体" w:cs="宋体"/>
          <w:color w:val="000000"/>
          <w:kern w:val="0"/>
          <w:sz w:val="24"/>
          <w:szCs w:val="24"/>
        </w:rPr>
      </w:pPr>
      <w:r w:rsidRPr="00915D18">
        <w:rPr>
          <w:rFonts w:ascii="仿宋_GB2312" w:eastAsia="仿宋_GB2312" w:hAnsi="宋体" w:cs="宋体" w:hint="eastAsia"/>
          <w:color w:val="000000"/>
          <w:kern w:val="0"/>
          <w:sz w:val="24"/>
          <w:szCs w:val="24"/>
        </w:rPr>
        <w:t>省级教育行政部门要在教育部指导下，进一步强化属地管理职能，加强对本地区中外合作办学类别和学科专业统筹，积极扶持高水平、示范性中外合作办学发展。及时研究解决中外合作办学中遇到的新情况、新问题，加大对本行政区域内违规行为和非法办学的查处力度，推动形成良好的中外合作办学发展环境。</w:t>
      </w:r>
    </w:p>
    <w:p w:rsidR="00915D18" w:rsidRPr="00915D18" w:rsidRDefault="00915D18" w:rsidP="00915D18">
      <w:pPr>
        <w:widowControl/>
        <w:shd w:val="clear" w:color="auto" w:fill="FFFFFF"/>
        <w:spacing w:before="100" w:beforeAutospacing="1" w:after="100" w:afterAutospacing="1" w:line="375" w:lineRule="atLeast"/>
        <w:jc w:val="left"/>
        <w:rPr>
          <w:rFonts w:ascii="宋体" w:eastAsia="宋体" w:hAnsi="宋体" w:cs="宋体"/>
          <w:color w:val="000000"/>
          <w:kern w:val="0"/>
          <w:sz w:val="24"/>
          <w:szCs w:val="24"/>
        </w:rPr>
      </w:pPr>
      <w:r w:rsidRPr="00915D18">
        <w:rPr>
          <w:rFonts w:ascii="仿宋_GB2312" w:eastAsia="仿宋_GB2312" w:hAnsi="宋体" w:cs="宋体" w:hint="eastAsia"/>
          <w:color w:val="000000"/>
          <w:kern w:val="0"/>
          <w:sz w:val="24"/>
          <w:szCs w:val="24"/>
        </w:rPr>
        <w:t>各高等学校要进一步完善中外合作办学内部质量管理机制，加大资源投入，努力创办高水平、示范性中外合作办学机构，充分发挥中外合作办学对促进教育教学改革、学科发展、提高办学质量的重要作用。</w:t>
      </w:r>
    </w:p>
    <w:p w:rsidR="00915D18" w:rsidRPr="00915D18" w:rsidRDefault="00915D18" w:rsidP="00915D18">
      <w:pPr>
        <w:widowControl/>
        <w:shd w:val="clear" w:color="auto" w:fill="FFFFFF"/>
        <w:spacing w:before="100" w:beforeAutospacing="1" w:after="100" w:afterAutospacing="1" w:line="375" w:lineRule="atLeast"/>
        <w:jc w:val="right"/>
        <w:rPr>
          <w:rFonts w:ascii="宋体" w:eastAsia="宋体" w:hAnsi="宋体" w:cs="宋体"/>
          <w:color w:val="000000"/>
          <w:kern w:val="0"/>
          <w:sz w:val="24"/>
          <w:szCs w:val="24"/>
        </w:rPr>
      </w:pPr>
      <w:r w:rsidRPr="00915D18">
        <w:rPr>
          <w:rFonts w:ascii="仿宋_GB2312" w:eastAsia="仿宋_GB2312" w:hAnsi="宋体" w:cs="宋体" w:hint="eastAsia"/>
          <w:color w:val="000000"/>
          <w:kern w:val="0"/>
          <w:sz w:val="24"/>
          <w:szCs w:val="24"/>
        </w:rPr>
        <w:t>教育部</w:t>
      </w:r>
    </w:p>
    <w:p w:rsidR="00915D18" w:rsidRPr="00915D18" w:rsidRDefault="00915D18" w:rsidP="00915D18">
      <w:pPr>
        <w:widowControl/>
        <w:shd w:val="clear" w:color="auto" w:fill="FFFFFF"/>
        <w:spacing w:before="100" w:beforeAutospacing="1" w:after="100" w:afterAutospacing="1" w:line="375" w:lineRule="atLeast"/>
        <w:jc w:val="right"/>
        <w:rPr>
          <w:rFonts w:ascii="宋体" w:eastAsia="宋体" w:hAnsi="宋体" w:cs="宋体"/>
          <w:color w:val="000000"/>
          <w:kern w:val="0"/>
          <w:sz w:val="24"/>
          <w:szCs w:val="24"/>
        </w:rPr>
      </w:pPr>
      <w:r w:rsidRPr="00915D18">
        <w:rPr>
          <w:rFonts w:ascii="仿宋_GB2312" w:eastAsia="仿宋_GB2312" w:hAnsi="宋体" w:cs="宋体"/>
          <w:color w:val="000000"/>
          <w:kern w:val="0"/>
          <w:sz w:val="24"/>
          <w:szCs w:val="24"/>
        </w:rPr>
        <w:t>2013</w:t>
      </w:r>
      <w:r w:rsidRPr="00915D18">
        <w:rPr>
          <w:rFonts w:ascii="仿宋_GB2312" w:eastAsia="仿宋_GB2312" w:hAnsi="宋体" w:cs="宋体" w:hint="eastAsia"/>
          <w:color w:val="000000"/>
          <w:kern w:val="0"/>
          <w:sz w:val="24"/>
          <w:szCs w:val="24"/>
        </w:rPr>
        <w:t>年</w:t>
      </w:r>
      <w:r w:rsidRPr="00915D18">
        <w:rPr>
          <w:rFonts w:ascii="仿宋_GB2312" w:eastAsia="仿宋_GB2312" w:hAnsi="宋体" w:cs="宋体"/>
          <w:color w:val="000000"/>
          <w:kern w:val="0"/>
          <w:sz w:val="24"/>
          <w:szCs w:val="24"/>
        </w:rPr>
        <w:t>12</w:t>
      </w:r>
      <w:r w:rsidRPr="00915D18">
        <w:rPr>
          <w:rFonts w:ascii="仿宋_GB2312" w:eastAsia="仿宋_GB2312" w:hAnsi="宋体" w:cs="宋体" w:hint="eastAsia"/>
          <w:color w:val="000000"/>
          <w:kern w:val="0"/>
          <w:sz w:val="24"/>
          <w:szCs w:val="24"/>
        </w:rPr>
        <w:t>月</w:t>
      </w:r>
      <w:r w:rsidRPr="00915D18">
        <w:rPr>
          <w:rFonts w:ascii="仿宋_GB2312" w:eastAsia="仿宋_GB2312" w:hAnsi="宋体" w:cs="宋体"/>
          <w:color w:val="000000"/>
          <w:kern w:val="0"/>
          <w:sz w:val="24"/>
          <w:szCs w:val="24"/>
        </w:rPr>
        <w:t>10</w:t>
      </w:r>
      <w:r w:rsidRPr="00915D18">
        <w:rPr>
          <w:rFonts w:ascii="仿宋_GB2312" w:eastAsia="仿宋_GB2312" w:hAnsi="宋体" w:cs="宋体" w:hint="eastAsia"/>
          <w:color w:val="000000"/>
          <w:kern w:val="0"/>
          <w:sz w:val="24"/>
          <w:szCs w:val="24"/>
        </w:rPr>
        <w:t>日</w:t>
      </w:r>
    </w:p>
    <w:p w:rsidR="004F0AA8" w:rsidRDefault="004F0AA8">
      <w:bookmarkStart w:id="0" w:name="_GoBack"/>
      <w:bookmarkEnd w:id="0"/>
    </w:p>
    <w:sectPr w:rsidR="004F0AA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BEF" w:rsidRDefault="00534BEF" w:rsidP="00915D18">
      <w:r>
        <w:separator/>
      </w:r>
    </w:p>
  </w:endnote>
  <w:endnote w:type="continuationSeparator" w:id="0">
    <w:p w:rsidR="00534BEF" w:rsidRDefault="00534BEF" w:rsidP="00915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BEF" w:rsidRDefault="00534BEF" w:rsidP="00915D18">
      <w:r>
        <w:separator/>
      </w:r>
    </w:p>
  </w:footnote>
  <w:footnote w:type="continuationSeparator" w:id="0">
    <w:p w:rsidR="00534BEF" w:rsidRDefault="00534BEF" w:rsidP="00915D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F45"/>
    <w:rsid w:val="00412F45"/>
    <w:rsid w:val="004F0AA8"/>
    <w:rsid w:val="00534BEF"/>
    <w:rsid w:val="00915D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13897A7-FF4B-4BA4-8B3C-B1A15BD9F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15D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15D18"/>
    <w:rPr>
      <w:sz w:val="18"/>
      <w:szCs w:val="18"/>
    </w:rPr>
  </w:style>
  <w:style w:type="paragraph" w:styleId="a4">
    <w:name w:val="footer"/>
    <w:basedOn w:val="a"/>
    <w:link w:val="Char0"/>
    <w:uiPriority w:val="99"/>
    <w:unhideWhenUsed/>
    <w:rsid w:val="00915D18"/>
    <w:pPr>
      <w:tabs>
        <w:tab w:val="center" w:pos="4153"/>
        <w:tab w:val="right" w:pos="8306"/>
      </w:tabs>
      <w:snapToGrid w:val="0"/>
      <w:jc w:val="left"/>
    </w:pPr>
    <w:rPr>
      <w:sz w:val="18"/>
      <w:szCs w:val="18"/>
    </w:rPr>
  </w:style>
  <w:style w:type="character" w:customStyle="1" w:styleId="Char0">
    <w:name w:val="页脚 Char"/>
    <w:basedOn w:val="a0"/>
    <w:link w:val="a4"/>
    <w:uiPriority w:val="99"/>
    <w:rsid w:val="00915D1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427</Words>
  <Characters>2435</Characters>
  <Application>Microsoft Office Word</Application>
  <DocSecurity>0</DocSecurity>
  <Lines>20</Lines>
  <Paragraphs>5</Paragraphs>
  <ScaleCrop>false</ScaleCrop>
  <Company/>
  <LinksUpToDate>false</LinksUpToDate>
  <CharactersWithSpaces>2857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m6700</dc:creator>
  <cp:keywords/>
  <dc:description/>
  <cp:lastModifiedBy>m6700</cp:lastModifiedBy>
  <cp:revision>2</cp:revision>
  <dcterms:created xsi:type="dcterms:W3CDTF">2018-09-16T01:44:00Z</dcterms:created>
  <dcterms:modified xsi:type="dcterms:W3CDTF">2018-09-16T01:45:00Z</dcterms:modified>
</cp:coreProperties>
</file>